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  <w:t>年度云南省体育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  <w:t>教练员专业技术职称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  <w:t>申报材料目录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申报人姓名：                  所在单位全称：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从事运动项目：                现任职称：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申报职称：                    是否破格申报：是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是否定向申报：是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</w:p>
    <w:tbl>
      <w:tblPr>
        <w:tblStyle w:val="3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842"/>
        <w:gridCol w:w="817"/>
        <w:gridCol w:w="1192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材料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份数要求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装订要求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年度云南省体育教练员专业技术职称申报材料目录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专业技术职称申报评审表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《专业技术职称申报评审表（怒江、迪庆州和6个挂牌督战县职称“定向评审”专用）》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定向评审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申报报送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《202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年度推荐审定体育教练员评审名册》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免冠半寸照片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输送材料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tabs>
                <w:tab w:val="left" w:pos="332"/>
              </w:tabs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装订成册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业绩成果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论文著作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  <w:t>县（市、区）以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  <w:t>上报送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州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市人社局委托评审函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委托评审报送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9-17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装订成册2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州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市教育体育局推荐评审综合报告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州、市申报人员报送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公示情况材料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《诚信承诺书》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_GB2312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_GB2312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现有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聘用合同复印件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培训证书复印件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装订成册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NmNiMmNiN2EyYTNkNjc0YTBiMmRkN2M5YmY1ZjIifQ=="/>
  </w:docVars>
  <w:rsids>
    <w:rsidRoot w:val="7B5796A4"/>
    <w:rsid w:val="26FE5665"/>
    <w:rsid w:val="37663F80"/>
    <w:rsid w:val="43DF511D"/>
    <w:rsid w:val="6E6D02FC"/>
    <w:rsid w:val="7AFF700D"/>
    <w:rsid w:val="7B5796A4"/>
    <w:rsid w:val="7BEFE262"/>
    <w:rsid w:val="7DFF118F"/>
    <w:rsid w:val="7FBB99C9"/>
    <w:rsid w:val="7FFE7062"/>
    <w:rsid w:val="7FFF10F5"/>
    <w:rsid w:val="BCE526B5"/>
    <w:rsid w:val="CBAF37A3"/>
    <w:rsid w:val="FF4FCA21"/>
    <w:rsid w:val="FFFF2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424</Characters>
  <Lines>0</Lines>
  <Paragraphs>0</Paragraphs>
  <TotalTime>7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2021-08-21T08:22:00Z</dcterms:created>
  <dc:creator>kylin</dc:creator>
  <cp:lastModifiedBy>璐璐</cp:lastModifiedBy>
  <cp:lastPrinted>2023-08-07T06:49:00Z</cp:lastPrinted>
  <dcterms:modified xsi:type="dcterms:W3CDTF">2023-08-08T06:52:30Z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2B090953758B4086A475DC9CF5D71F88_12</vt:lpwstr>
  </property>
</Properties>
</file>