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63B4"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附：</w:t>
      </w:r>
      <w:bookmarkStart w:id="0" w:name="_GoBack"/>
      <w:r>
        <w:rPr>
          <w:rFonts w:hint="eastAsia" w:ascii="方正仿宋简体" w:eastAsia="方正仿宋简体"/>
          <w:sz w:val="32"/>
          <w:szCs w:val="32"/>
        </w:rPr>
        <w:t>决赛日专属权益确认书</w:t>
      </w:r>
      <w:bookmarkEnd w:id="0"/>
    </w:p>
    <w:p w14:paraId="335257BE"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甲方：</w:t>
      </w:r>
    </w:p>
    <w:p w14:paraId="24B9BED8">
      <w:pPr>
        <w:pStyle w:val="2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乙方（中签企业）：</w:t>
      </w:r>
    </w:p>
    <w:p w14:paraId="2AF43073">
      <w:pPr>
        <w:rPr>
          <w:rFonts w:hint="eastAsia"/>
        </w:rPr>
      </w:pPr>
    </w:p>
    <w:p w14:paraId="5400A547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经公开摇号中签，双方就乙方在“2025/2026富滇银行云南省城市足球联赛”（以下简称“联赛”）指定场次享有宣传权益事宜，达成如下协议：</w:t>
      </w:r>
    </w:p>
    <w:p w14:paraId="7A6CB434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第一条 权益场次与费用</w:t>
      </w:r>
    </w:p>
    <w:p w14:paraId="0AD54DAD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1.1权益场次（勾选其一）：</w:t>
      </w:r>
    </w:p>
    <w:p w14:paraId="01E3939F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□三四名决赛（比赛日期：2026年  月  日）</w:t>
      </w:r>
    </w:p>
    <w:p w14:paraId="595520EF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□冠亚军决赛（比赛日期：2026年  月  日）</w:t>
      </w:r>
    </w:p>
    <w:p w14:paraId="0DE0180B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1.2费用总额：人民币伍仟元整（¥5,000.00），乙方应于签署本确认书当日一次性付清。</w:t>
      </w:r>
    </w:p>
    <w:p w14:paraId="20CFB75E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commentRangeStart w:id="0"/>
      <w:r>
        <w:rPr>
          <w:rFonts w:hint="eastAsia" w:ascii="方正仿宋简体" w:eastAsia="方正仿宋简体"/>
          <w:sz w:val="32"/>
          <w:szCs w:val="32"/>
        </w:rPr>
        <w:t>第二条 甲方提供的权益</w:t>
      </w:r>
      <w:commentRangeEnd w:id="0"/>
      <w:r>
        <w:commentReference w:id="0"/>
      </w:r>
    </w:p>
    <w:p w14:paraId="50649C73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甲方保证在第一条约定的场次中，乙方享有与联赛 “官方合作商”同等 的以下权益：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808"/>
        <w:gridCol w:w="3712"/>
      </w:tblGrid>
      <w:tr w14:paraId="78D0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7DC560B6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序号</w:t>
            </w:r>
          </w:p>
        </w:tc>
        <w:tc>
          <w:tcPr>
            <w:tcW w:w="3808" w:type="dxa"/>
          </w:tcPr>
          <w:p w14:paraId="2E30F41E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权益内容</w:t>
            </w:r>
          </w:p>
        </w:tc>
        <w:tc>
          <w:tcPr>
            <w:tcW w:w="3712" w:type="dxa"/>
          </w:tcPr>
          <w:p w14:paraId="0E064B39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说明</w:t>
            </w:r>
          </w:p>
        </w:tc>
      </w:tr>
      <w:tr w14:paraId="019E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37AF2B89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1</w:t>
            </w:r>
          </w:p>
        </w:tc>
        <w:tc>
          <w:tcPr>
            <w:tcW w:w="3808" w:type="dxa"/>
          </w:tcPr>
          <w:p w14:paraId="78A163B8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现场A板广告位</w:t>
            </w:r>
          </w:p>
        </w:tc>
        <w:tc>
          <w:tcPr>
            <w:tcW w:w="3712" w:type="dxa"/>
          </w:tcPr>
          <w:p w14:paraId="47D6C81E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1块，位于球场一侧，展示时长覆盖比赛全程</w:t>
            </w:r>
          </w:p>
        </w:tc>
      </w:tr>
      <w:tr w14:paraId="5CEE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0DEF1370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2</w:t>
            </w:r>
          </w:p>
        </w:tc>
        <w:tc>
          <w:tcPr>
            <w:tcW w:w="3808" w:type="dxa"/>
          </w:tcPr>
          <w:p w14:paraId="504A169A">
            <w:pPr>
              <w:tabs>
                <w:tab w:val="left" w:pos="1204"/>
              </w:tabs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场外道旗</w:t>
            </w:r>
          </w:p>
        </w:tc>
        <w:tc>
          <w:tcPr>
            <w:tcW w:w="3712" w:type="dxa"/>
          </w:tcPr>
          <w:p w14:paraId="794CDDE5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2面，位于主通道指定区域</w:t>
            </w:r>
          </w:p>
        </w:tc>
      </w:tr>
      <w:tr w14:paraId="600A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594A0237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3</w:t>
            </w:r>
          </w:p>
        </w:tc>
        <w:tc>
          <w:tcPr>
            <w:tcW w:w="3808" w:type="dxa"/>
          </w:tcPr>
          <w:p w14:paraId="38BDDF4D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场外展位</w:t>
            </w:r>
          </w:p>
        </w:tc>
        <w:tc>
          <w:tcPr>
            <w:tcW w:w="3712" w:type="dxa"/>
          </w:tcPr>
          <w:p w14:paraId="624DB450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1个（3m×3m），含1桌2椅，使用时间为比赛日14:00-21:00</w:t>
            </w:r>
          </w:p>
        </w:tc>
      </w:tr>
      <w:tr w14:paraId="0D35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1AE5719A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4</w:t>
            </w:r>
          </w:p>
        </w:tc>
        <w:tc>
          <w:tcPr>
            <w:tcW w:w="3808" w:type="dxa"/>
          </w:tcPr>
          <w:p w14:paraId="1782D20B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官方全媒体平台品牌矩阵</w:t>
            </w:r>
          </w:p>
        </w:tc>
        <w:tc>
          <w:tcPr>
            <w:tcW w:w="3712" w:type="dxa"/>
          </w:tcPr>
          <w:p w14:paraId="55F557FA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Logo列入官方公众号、视频号、本地合作媒体决赛日鸣谢推文</w:t>
            </w:r>
          </w:p>
        </w:tc>
      </w:tr>
      <w:tr w14:paraId="6238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 w14:paraId="441755C0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5</w:t>
            </w:r>
          </w:p>
        </w:tc>
        <w:tc>
          <w:tcPr>
            <w:tcW w:w="3808" w:type="dxa"/>
          </w:tcPr>
          <w:p w14:paraId="5669E276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赛事现场logo融入</w:t>
            </w:r>
          </w:p>
        </w:tc>
        <w:tc>
          <w:tcPr>
            <w:tcW w:w="3712" w:type="dxa"/>
          </w:tcPr>
          <w:p w14:paraId="215BBA55">
            <w:pPr>
              <w:spacing w:line="279" w:lineRule="auto"/>
              <w:jc w:val="both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Logo在比赛现场主屏幕/背景板中展示</w:t>
            </w:r>
          </w:p>
        </w:tc>
      </w:tr>
    </w:tbl>
    <w:p w14:paraId="5BDDA081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第三条 乙方的义务与保证</w:t>
      </w:r>
    </w:p>
    <w:p w14:paraId="1B010650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3.1乙方应于签署本确认书后3个工作日内向甲方提供Logo文件（AI或PSD格式，分辨率不低于300dpi）及企业名称标准字体。</w:t>
      </w:r>
    </w:p>
    <w:p w14:paraId="64001FA7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3.2乙方不得展示违反中国法律、违背公序良俗或与赛事赞助排他行业相冲突的内容。</w:t>
      </w:r>
    </w:p>
    <w:p w14:paraId="67D6FF1F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3.3乙方不得将本协议项下任何权益转让、转售或赠予第三方。</w:t>
      </w:r>
    </w:p>
    <w:p w14:paraId="67C0B734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第四条 违约责任</w:t>
      </w:r>
    </w:p>
    <w:p w14:paraId="1DB3A001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4.1乙方逾期付款超过3个工作日的，甲方有权解除本协议，取消中签资格。</w:t>
      </w:r>
    </w:p>
    <w:p w14:paraId="5AB9D95B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4.2乙方提供的素材违反第三条规定的，甲方有权拒绝发布，且不退还费用。</w:t>
      </w:r>
    </w:p>
    <w:p w14:paraId="01AFCE53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4.3因甲方原因未能提供第二条约定权益的，双方协商按比例退款。</w:t>
      </w:r>
    </w:p>
    <w:p w14:paraId="05CBBBFA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第五条 不可抗力</w:t>
      </w:r>
    </w:p>
    <w:p w14:paraId="256A71DC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因赛事整体取消等不可抗力导致本协议无法履行的，甲方在确认取消后10个工作日内全额退款。</w:t>
      </w:r>
    </w:p>
    <w:p w14:paraId="18F2D9B8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第六条 争议解决</w:t>
      </w:r>
    </w:p>
    <w:p w14:paraId="5CA2FBD3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本协议适用中华人民共和国法律，争议协商不成的，提交甲方所在地有管辖权的</w:t>
      </w:r>
      <w:r>
        <w:rPr>
          <w:rFonts w:hint="eastAsia" w:ascii="方正仿宋简体" w:eastAsia="方正仿宋简体"/>
          <w:sz w:val="32"/>
          <w:szCs w:val="32"/>
          <w:lang w:eastAsia="zh-CN"/>
        </w:rPr>
        <w:t>人民法院提起诉讼</w:t>
      </w:r>
      <w:r>
        <w:rPr>
          <w:rFonts w:hint="eastAsia" w:ascii="方正仿宋简体" w:eastAsia="方正仿宋简体"/>
          <w:sz w:val="32"/>
          <w:szCs w:val="32"/>
        </w:rPr>
        <w:t>。</w:t>
      </w:r>
    </w:p>
    <w:p w14:paraId="64199D20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第七条 其他</w:t>
      </w:r>
    </w:p>
    <w:p w14:paraId="33D3BD91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本协议一式两份，甲乙双方各执一份，自双方签字盖章且乙方付清全款之日起生效。</w:t>
      </w:r>
    </w:p>
    <w:p w14:paraId="738FB74A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14D745FA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4A806707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3850CDC0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33B6623A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1A37F9C4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甲方（盖章）：</w:t>
      </w:r>
    </w:p>
    <w:p w14:paraId="2015B2C3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法定代表人或授权代表（签字）：</w:t>
      </w:r>
    </w:p>
    <w:p w14:paraId="02782762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日期：</w:t>
      </w:r>
    </w:p>
    <w:p w14:paraId="50994113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</w:p>
    <w:p w14:paraId="7BB02169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乙方（盖章）：</w:t>
      </w:r>
    </w:p>
    <w:p w14:paraId="590033E5">
      <w:pPr>
        <w:spacing w:line="279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法定代表人或授权代表（签字）：</w:t>
      </w:r>
    </w:p>
    <w:p w14:paraId="3EC5D2A5">
      <w:pPr>
        <w:spacing w:line="279" w:lineRule="auto"/>
        <w:ind w:firstLine="640" w:firstLineChars="200"/>
        <w:rPr>
          <w:rFonts w:hint="eastAsia"/>
        </w:rPr>
      </w:pPr>
      <w:r>
        <w:rPr>
          <w:rFonts w:hint="eastAsia" w:ascii="方正仿宋简体" w:eastAsia="方正仿宋简体"/>
          <w:sz w:val="32"/>
          <w:szCs w:val="32"/>
        </w:rPr>
        <w:t>日期：</w:t>
      </w:r>
    </w:p>
    <w:p w14:paraId="26001708">
      <w:pPr>
        <w:pStyle w:val="2"/>
        <w:rPr>
          <w:rFonts w:hint="eastAsia"/>
        </w:rPr>
      </w:pPr>
    </w:p>
    <w:p w14:paraId="1ABBCF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xt-dh" w:date="2026-06-01T10:52:00Z" w:initials="">
    <w:p w14:paraId="599B42FD">
      <w:pPr>
        <w:pStyle w:val="3"/>
        <w:rPr>
          <w:rFonts w:hint="eastAsia"/>
        </w:rPr>
      </w:pPr>
      <w:r>
        <w:rPr>
          <w:rFonts w:hint="eastAsia"/>
        </w:rPr>
        <w:t>提示贵司注意，以下表格内容请根据实际情况调整确认。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9B42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xt-dh">
    <w15:presenceInfo w15:providerId="None" w15:userId="lxt-d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C2C33"/>
    <w:rsid w:val="76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2026-06-05T06:44:00Z</dcterms:created>
  <dc:creator>WPS_1748426299</dc:creator>
  <cp:lastModifiedBy>WPS_1748426299</cp:lastModifiedBy>
  <dcterms:modified xsi:type="dcterms:W3CDTF">2026-06-05T06:59:23Z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6CD728D7185F4F9FB5D026DCEA853E45_11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