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5A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jc w:val="left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附件5</w:t>
      </w:r>
    </w:p>
    <w:p w14:paraId="7473B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</w:p>
    <w:p w14:paraId="647FD9D2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 w:bidi="ar"/>
        </w:rPr>
        <w:t>第二届“乌蒙之巅”曲靖会泽高山滑雪赛</w:t>
      </w:r>
    </w:p>
    <w:p w14:paraId="06934513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kern w:val="0"/>
          <w:sz w:val="44"/>
          <w:szCs w:val="44"/>
          <w:lang w:val="en-US" w:eastAsia="zh-CN" w:bidi="ar"/>
        </w:rPr>
        <w:t>争议解决与问题反馈机制</w:t>
      </w:r>
    </w:p>
    <w:p w14:paraId="0EFB0C18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bookmarkEnd w:id="0"/>
    <w:tbl>
      <w:tblPr>
        <w:tblStyle w:val="6"/>
        <w:tblpPr w:leftFromText="180" w:rightFromText="180" w:vertAnchor="text" w:horzAnchor="page" w:tblpX="1396" w:tblpY="593"/>
        <w:tblOverlap w:val="never"/>
        <w:tblW w:w="953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909"/>
        <w:gridCol w:w="1513"/>
        <w:gridCol w:w="1669"/>
        <w:gridCol w:w="1515"/>
        <w:gridCol w:w="1159"/>
        <w:gridCol w:w="1076"/>
      </w:tblGrid>
      <w:tr w14:paraId="572EA7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696" w:type="dxa"/>
            <w:noWrap w:val="0"/>
            <w:textDirection w:val="tbRlV"/>
            <w:vAlign w:val="center"/>
          </w:tcPr>
          <w:p w14:paraId="53B01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层级</w:t>
            </w:r>
          </w:p>
        </w:tc>
        <w:tc>
          <w:tcPr>
            <w:tcW w:w="1909" w:type="dxa"/>
            <w:noWrap w:val="0"/>
            <w:vAlign w:val="top"/>
          </w:tcPr>
          <w:p w14:paraId="42294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争议内容</w:t>
            </w:r>
          </w:p>
        </w:tc>
        <w:tc>
          <w:tcPr>
            <w:tcW w:w="1513" w:type="dxa"/>
            <w:noWrap w:val="0"/>
            <w:vAlign w:val="top"/>
          </w:tcPr>
          <w:p w14:paraId="08C34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申诉对象</w:t>
            </w:r>
          </w:p>
        </w:tc>
        <w:tc>
          <w:tcPr>
            <w:tcW w:w="1669" w:type="dxa"/>
            <w:noWrap w:val="0"/>
            <w:vAlign w:val="top"/>
          </w:tcPr>
          <w:p w14:paraId="6C14D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申诉者</w:t>
            </w:r>
          </w:p>
        </w:tc>
        <w:tc>
          <w:tcPr>
            <w:tcW w:w="1515" w:type="dxa"/>
            <w:noWrap w:val="0"/>
            <w:vAlign w:val="top"/>
          </w:tcPr>
          <w:p w14:paraId="1DC71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受理者</w:t>
            </w:r>
          </w:p>
        </w:tc>
        <w:tc>
          <w:tcPr>
            <w:tcW w:w="1159" w:type="dxa"/>
            <w:noWrap w:val="0"/>
            <w:vAlign w:val="top"/>
          </w:tcPr>
          <w:p w14:paraId="64AEE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申诉时限</w:t>
            </w:r>
          </w:p>
        </w:tc>
        <w:tc>
          <w:tcPr>
            <w:tcW w:w="1076" w:type="dxa"/>
            <w:noWrap w:val="0"/>
            <w:vAlign w:val="top"/>
          </w:tcPr>
          <w:p w14:paraId="5D3F9F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申诉方式</w:t>
            </w:r>
          </w:p>
        </w:tc>
      </w:tr>
      <w:tr w14:paraId="740B8B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</w:trPr>
        <w:tc>
          <w:tcPr>
            <w:tcW w:w="696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 w14:paraId="216551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  <w:p w14:paraId="2049D5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执行技术规则</w:t>
            </w:r>
          </w:p>
        </w:tc>
        <w:tc>
          <w:tcPr>
            <w:tcW w:w="1909" w:type="dxa"/>
            <w:noWrap w:val="0"/>
            <w:vAlign w:val="top"/>
          </w:tcPr>
          <w:p w14:paraId="47F34D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7B7663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交锋判决</w:t>
            </w:r>
          </w:p>
        </w:tc>
        <w:tc>
          <w:tcPr>
            <w:tcW w:w="1513" w:type="dxa"/>
            <w:noWrap w:val="0"/>
            <w:vAlign w:val="top"/>
          </w:tcPr>
          <w:p w14:paraId="664FB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3A4FD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临场裁判</w:t>
            </w:r>
          </w:p>
        </w:tc>
        <w:tc>
          <w:tcPr>
            <w:tcW w:w="1669" w:type="dxa"/>
            <w:noWrap w:val="0"/>
            <w:vAlign w:val="top"/>
          </w:tcPr>
          <w:p w14:paraId="689BB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运动员（个人赛）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运动员或领队教练（团体赛）</w:t>
            </w:r>
          </w:p>
        </w:tc>
        <w:tc>
          <w:tcPr>
            <w:tcW w:w="1515" w:type="dxa"/>
            <w:noWrap w:val="0"/>
            <w:vAlign w:val="top"/>
          </w:tcPr>
          <w:p w14:paraId="318ADA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临场裁判录像裁判技术委员会</w:t>
            </w:r>
          </w:p>
        </w:tc>
        <w:tc>
          <w:tcPr>
            <w:tcW w:w="1159" w:type="dxa"/>
            <w:noWrap w:val="0"/>
            <w:vAlign w:val="top"/>
          </w:tcPr>
          <w:p w14:paraId="0871F0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6EED71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下一次击 中生效前</w:t>
            </w:r>
          </w:p>
        </w:tc>
        <w:tc>
          <w:tcPr>
            <w:tcW w:w="1076" w:type="dxa"/>
            <w:noWrap w:val="0"/>
            <w:vAlign w:val="top"/>
          </w:tcPr>
          <w:p w14:paraId="0BF9D0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68B03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</w:t>
            </w:r>
          </w:p>
        </w:tc>
      </w:tr>
      <w:tr w14:paraId="5118A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4" w:hRule="atLeast"/>
        </w:trPr>
        <w:tc>
          <w:tcPr>
            <w:tcW w:w="696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595B3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1909" w:type="dxa"/>
            <w:noWrap w:val="0"/>
            <w:vAlign w:val="top"/>
          </w:tcPr>
          <w:p w14:paraId="3762E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其他明显违反规 则行为（如：错误的处罚）</w:t>
            </w:r>
          </w:p>
        </w:tc>
        <w:tc>
          <w:tcPr>
            <w:tcW w:w="1513" w:type="dxa"/>
            <w:noWrap w:val="0"/>
            <w:vAlign w:val="center"/>
          </w:tcPr>
          <w:p w14:paraId="298179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临场裁判</w:t>
            </w:r>
          </w:p>
        </w:tc>
        <w:tc>
          <w:tcPr>
            <w:tcW w:w="1669" w:type="dxa"/>
            <w:noWrap w:val="0"/>
            <w:vAlign w:val="center"/>
          </w:tcPr>
          <w:p w14:paraId="0AD41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 教练</w:t>
            </w:r>
          </w:p>
        </w:tc>
        <w:tc>
          <w:tcPr>
            <w:tcW w:w="1515" w:type="dxa"/>
            <w:noWrap w:val="0"/>
            <w:vAlign w:val="center"/>
          </w:tcPr>
          <w:p w14:paraId="5CD4E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临场裁判技 术委员会</w:t>
            </w:r>
          </w:p>
        </w:tc>
        <w:tc>
          <w:tcPr>
            <w:tcW w:w="1159" w:type="dxa"/>
            <w:noWrap w:val="0"/>
            <w:vAlign w:val="center"/>
          </w:tcPr>
          <w:p w14:paraId="6BCAF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下一次击 中生效前</w:t>
            </w:r>
          </w:p>
        </w:tc>
        <w:tc>
          <w:tcPr>
            <w:tcW w:w="1076" w:type="dxa"/>
            <w:noWrap w:val="0"/>
            <w:vAlign w:val="center"/>
          </w:tcPr>
          <w:p w14:paraId="79A13C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口头或书面</w:t>
            </w:r>
          </w:p>
        </w:tc>
      </w:tr>
      <w:tr w14:paraId="1BBA47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</w:trPr>
        <w:tc>
          <w:tcPr>
            <w:tcW w:w="696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2E661F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1909" w:type="dxa"/>
            <w:noWrap w:val="0"/>
            <w:vAlign w:val="top"/>
          </w:tcPr>
          <w:p w14:paraId="6788B8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其他运动员行为</w:t>
            </w:r>
          </w:p>
          <w:p w14:paraId="5D4C5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其他运动员器材</w:t>
            </w:r>
          </w:p>
          <w:p w14:paraId="646D66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装备</w:t>
            </w:r>
          </w:p>
        </w:tc>
        <w:tc>
          <w:tcPr>
            <w:tcW w:w="1513" w:type="dxa"/>
            <w:noWrap w:val="0"/>
            <w:vAlign w:val="top"/>
          </w:tcPr>
          <w:p w14:paraId="3C247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2E1023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其他运动员</w:t>
            </w:r>
          </w:p>
        </w:tc>
        <w:tc>
          <w:tcPr>
            <w:tcW w:w="1669" w:type="dxa"/>
            <w:noWrap w:val="0"/>
            <w:vAlign w:val="top"/>
          </w:tcPr>
          <w:p w14:paraId="1F9D4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 教练</w:t>
            </w:r>
          </w:p>
        </w:tc>
        <w:tc>
          <w:tcPr>
            <w:tcW w:w="1515" w:type="dxa"/>
            <w:noWrap w:val="0"/>
            <w:vAlign w:val="top"/>
          </w:tcPr>
          <w:p w14:paraId="49E39D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临场裁判技 术委员会</w:t>
            </w:r>
          </w:p>
        </w:tc>
        <w:tc>
          <w:tcPr>
            <w:tcW w:w="1159" w:type="dxa"/>
            <w:noWrap w:val="0"/>
            <w:vAlign w:val="center"/>
          </w:tcPr>
          <w:p w14:paraId="77BAA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下一次击 中生效前</w:t>
            </w:r>
          </w:p>
        </w:tc>
        <w:tc>
          <w:tcPr>
            <w:tcW w:w="1076" w:type="dxa"/>
            <w:noWrap w:val="0"/>
            <w:vAlign w:val="center"/>
          </w:tcPr>
          <w:p w14:paraId="7F860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口头或书面</w:t>
            </w:r>
          </w:p>
        </w:tc>
      </w:tr>
      <w:tr w14:paraId="51FD07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696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 w14:paraId="0CA79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1909" w:type="dxa"/>
            <w:noWrap w:val="0"/>
            <w:vAlign w:val="top"/>
          </w:tcPr>
          <w:p w14:paraId="48AFD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参赛资格、分组名单竞赛日程安排、比赛场地设置</w:t>
            </w:r>
          </w:p>
        </w:tc>
        <w:tc>
          <w:tcPr>
            <w:tcW w:w="1513" w:type="dxa"/>
            <w:noWrap w:val="0"/>
            <w:vAlign w:val="top"/>
          </w:tcPr>
          <w:p w14:paraId="09B24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其他运动员、竞赛组织机构</w:t>
            </w:r>
          </w:p>
        </w:tc>
        <w:tc>
          <w:tcPr>
            <w:tcW w:w="1669" w:type="dxa"/>
            <w:noWrap w:val="0"/>
            <w:vAlign w:val="top"/>
          </w:tcPr>
          <w:p w14:paraId="6BBE09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 教练</w:t>
            </w:r>
          </w:p>
        </w:tc>
        <w:tc>
          <w:tcPr>
            <w:tcW w:w="1515" w:type="dxa"/>
            <w:noWrap w:val="0"/>
            <w:vAlign w:val="center"/>
          </w:tcPr>
          <w:p w14:paraId="4A865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技术委员会</w:t>
            </w:r>
          </w:p>
        </w:tc>
        <w:tc>
          <w:tcPr>
            <w:tcW w:w="1159" w:type="dxa"/>
            <w:noWrap w:val="0"/>
            <w:vAlign w:val="center"/>
          </w:tcPr>
          <w:p w14:paraId="095A3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赛前</w:t>
            </w:r>
          </w:p>
        </w:tc>
        <w:tc>
          <w:tcPr>
            <w:tcW w:w="1076" w:type="dxa"/>
            <w:noWrap w:val="0"/>
            <w:vAlign w:val="center"/>
          </w:tcPr>
          <w:p w14:paraId="368CA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口头或书面</w:t>
            </w:r>
          </w:p>
        </w:tc>
      </w:tr>
      <w:tr w14:paraId="02511D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696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03F60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1909" w:type="dxa"/>
            <w:noWrap w:val="0"/>
            <w:vAlign w:val="top"/>
          </w:tcPr>
          <w:p w14:paraId="05BC9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比赛成绩（包括 中途成绩）</w:t>
            </w:r>
          </w:p>
        </w:tc>
        <w:tc>
          <w:tcPr>
            <w:tcW w:w="1513" w:type="dxa"/>
            <w:noWrap w:val="0"/>
            <w:vAlign w:val="top"/>
          </w:tcPr>
          <w:p w14:paraId="069C2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竞赛组织机构</w:t>
            </w:r>
          </w:p>
        </w:tc>
        <w:tc>
          <w:tcPr>
            <w:tcW w:w="1669" w:type="dxa"/>
            <w:noWrap w:val="0"/>
            <w:vAlign w:val="top"/>
          </w:tcPr>
          <w:p w14:paraId="4497E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 教练</w:t>
            </w:r>
          </w:p>
        </w:tc>
        <w:tc>
          <w:tcPr>
            <w:tcW w:w="1515" w:type="dxa"/>
            <w:noWrap w:val="0"/>
            <w:vAlign w:val="top"/>
          </w:tcPr>
          <w:p w14:paraId="73C18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技术委员会</w:t>
            </w:r>
          </w:p>
        </w:tc>
        <w:tc>
          <w:tcPr>
            <w:tcW w:w="1159" w:type="dxa"/>
            <w:noWrap w:val="0"/>
            <w:vAlign w:val="top"/>
          </w:tcPr>
          <w:p w14:paraId="1B2F82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下一轮比 赛开始前</w:t>
            </w:r>
          </w:p>
        </w:tc>
        <w:tc>
          <w:tcPr>
            <w:tcW w:w="1076" w:type="dxa"/>
            <w:noWrap w:val="0"/>
            <w:vAlign w:val="top"/>
          </w:tcPr>
          <w:p w14:paraId="10257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口头或书面</w:t>
            </w:r>
          </w:p>
        </w:tc>
      </w:tr>
      <w:tr w14:paraId="2ABF89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696" w:type="dxa"/>
            <w:noWrap w:val="0"/>
            <w:textDirection w:val="tbRlV"/>
            <w:vAlign w:val="top"/>
          </w:tcPr>
          <w:p w14:paraId="691DD648">
            <w:pPr>
              <w:rPr>
                <w:rFonts w:hint="default" w:ascii="Times New Roman" w:hAnsi="Times New Roman" w:cs="Times New Roman"/>
                <w:color w:val="auto"/>
              </w:rPr>
            </w:pPr>
          </w:p>
          <w:p w14:paraId="053BD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监督评价</w:t>
            </w:r>
          </w:p>
        </w:tc>
        <w:tc>
          <w:tcPr>
            <w:tcW w:w="1909" w:type="dxa"/>
            <w:noWrap w:val="0"/>
            <w:vAlign w:val="top"/>
          </w:tcPr>
          <w:p w14:paraId="2C62C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比赛管理、竞赛</w:t>
            </w:r>
          </w:p>
          <w:p w14:paraId="1AD42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组织、裁判工作</w:t>
            </w:r>
          </w:p>
          <w:p w14:paraId="729FBF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等</w:t>
            </w:r>
          </w:p>
        </w:tc>
        <w:tc>
          <w:tcPr>
            <w:tcW w:w="1513" w:type="dxa"/>
            <w:noWrap w:val="0"/>
            <w:vAlign w:val="top"/>
          </w:tcPr>
          <w:p w14:paraId="48C0C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竞赛组织机 构裁判员</w:t>
            </w:r>
          </w:p>
        </w:tc>
        <w:tc>
          <w:tcPr>
            <w:tcW w:w="1669" w:type="dxa"/>
            <w:noWrap w:val="0"/>
            <w:vAlign w:val="top"/>
          </w:tcPr>
          <w:p w14:paraId="492B5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运动员或领队教练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裁判员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，</w:t>
            </w:r>
          </w:p>
          <w:p w14:paraId="2B8588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竞赛工作人员</w:t>
            </w:r>
          </w:p>
        </w:tc>
        <w:tc>
          <w:tcPr>
            <w:tcW w:w="1515" w:type="dxa"/>
            <w:noWrap w:val="0"/>
            <w:vAlign w:val="center"/>
          </w:tcPr>
          <w:p w14:paraId="69D55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比赛监督</w:t>
            </w:r>
          </w:p>
        </w:tc>
        <w:tc>
          <w:tcPr>
            <w:tcW w:w="1159" w:type="dxa"/>
            <w:noWrap w:val="0"/>
            <w:vAlign w:val="center"/>
          </w:tcPr>
          <w:p w14:paraId="0813C5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第一时间</w:t>
            </w:r>
          </w:p>
        </w:tc>
        <w:tc>
          <w:tcPr>
            <w:tcW w:w="1076" w:type="dxa"/>
            <w:noWrap w:val="0"/>
            <w:vAlign w:val="center"/>
          </w:tcPr>
          <w:p w14:paraId="50917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口头或书面</w:t>
            </w:r>
          </w:p>
        </w:tc>
      </w:tr>
      <w:tr w14:paraId="13FA8E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1" w:hRule="atLeast"/>
        </w:trPr>
        <w:tc>
          <w:tcPr>
            <w:tcW w:w="696" w:type="dxa"/>
            <w:vMerge w:val="restart"/>
            <w:tcBorders>
              <w:bottom w:val="nil"/>
            </w:tcBorders>
            <w:noWrap w:val="0"/>
            <w:textDirection w:val="tbRlV"/>
            <w:vAlign w:val="center"/>
          </w:tcPr>
          <w:p w14:paraId="0AEE1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  <w:t>赛风赛纪</w:t>
            </w:r>
          </w:p>
        </w:tc>
        <w:tc>
          <w:tcPr>
            <w:tcW w:w="1909" w:type="dxa"/>
            <w:noWrap w:val="0"/>
            <w:vAlign w:val="top"/>
          </w:tcPr>
          <w:p w14:paraId="032AC3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283DE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赛风赛纪问题 （情节较轻）</w:t>
            </w:r>
          </w:p>
        </w:tc>
        <w:tc>
          <w:tcPr>
            <w:tcW w:w="1513" w:type="dxa"/>
            <w:noWrap w:val="0"/>
            <w:vAlign w:val="top"/>
          </w:tcPr>
          <w:p w14:paraId="537B13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参赛队人员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裁判员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竞赛工作人员</w:t>
            </w:r>
          </w:p>
        </w:tc>
        <w:tc>
          <w:tcPr>
            <w:tcW w:w="1669" w:type="dxa"/>
            <w:noWrap w:val="0"/>
            <w:vAlign w:val="top"/>
          </w:tcPr>
          <w:p w14:paraId="4BED5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运动员或领队教练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裁判员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，</w:t>
            </w:r>
          </w:p>
          <w:p w14:paraId="019A9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竞赛工作人员</w:t>
            </w:r>
          </w:p>
        </w:tc>
        <w:tc>
          <w:tcPr>
            <w:tcW w:w="1515" w:type="dxa"/>
            <w:noWrap w:val="0"/>
            <w:vAlign w:val="top"/>
          </w:tcPr>
          <w:p w14:paraId="37504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7A93B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赛风赛纪督察组</w:t>
            </w:r>
          </w:p>
        </w:tc>
        <w:tc>
          <w:tcPr>
            <w:tcW w:w="1159" w:type="dxa"/>
            <w:noWrap w:val="0"/>
            <w:vAlign w:val="center"/>
          </w:tcPr>
          <w:p w14:paraId="2DA0D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第一时间</w:t>
            </w:r>
          </w:p>
        </w:tc>
        <w:tc>
          <w:tcPr>
            <w:tcW w:w="1076" w:type="dxa"/>
            <w:noWrap w:val="0"/>
            <w:vAlign w:val="center"/>
          </w:tcPr>
          <w:p w14:paraId="286B0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口头或书面</w:t>
            </w:r>
          </w:p>
        </w:tc>
      </w:tr>
      <w:tr w14:paraId="3AD867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96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 w14:paraId="4A790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4"/>
                <w:szCs w:val="24"/>
              </w:rPr>
            </w:pPr>
          </w:p>
        </w:tc>
        <w:tc>
          <w:tcPr>
            <w:tcW w:w="1909" w:type="dxa"/>
            <w:noWrap w:val="0"/>
            <w:vAlign w:val="top"/>
          </w:tcPr>
          <w:p w14:paraId="6647A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1A2859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赛风赛纪问题 （情节严重）</w:t>
            </w:r>
          </w:p>
        </w:tc>
        <w:tc>
          <w:tcPr>
            <w:tcW w:w="1513" w:type="dxa"/>
            <w:noWrap w:val="0"/>
            <w:vAlign w:val="top"/>
          </w:tcPr>
          <w:p w14:paraId="0A0921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参赛队人员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裁判员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竞赛工作人员</w:t>
            </w:r>
          </w:p>
        </w:tc>
        <w:tc>
          <w:tcPr>
            <w:tcW w:w="1669" w:type="dxa"/>
            <w:noWrap w:val="0"/>
            <w:vAlign w:val="top"/>
          </w:tcPr>
          <w:p w14:paraId="51A0C5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运动员或领队教练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裁判员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，</w:t>
            </w:r>
          </w:p>
          <w:p w14:paraId="4C069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竞赛工作人员</w:t>
            </w:r>
          </w:p>
        </w:tc>
        <w:tc>
          <w:tcPr>
            <w:tcW w:w="1515" w:type="dxa"/>
            <w:noWrap w:val="0"/>
            <w:vAlign w:val="top"/>
          </w:tcPr>
          <w:p w14:paraId="4C6A25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赛风赛纪督察组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赛事仲裁组或技术委员</w:t>
            </w:r>
          </w:p>
          <w:p w14:paraId="7B78E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会</w:t>
            </w:r>
          </w:p>
        </w:tc>
        <w:tc>
          <w:tcPr>
            <w:tcW w:w="1159" w:type="dxa"/>
            <w:noWrap w:val="0"/>
            <w:vAlign w:val="top"/>
          </w:tcPr>
          <w:p w14:paraId="63CEB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63ECF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第一时间</w:t>
            </w:r>
          </w:p>
        </w:tc>
        <w:tc>
          <w:tcPr>
            <w:tcW w:w="1076" w:type="dxa"/>
            <w:noWrap w:val="0"/>
            <w:vAlign w:val="top"/>
          </w:tcPr>
          <w:p w14:paraId="037241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771C9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</w:p>
          <w:p w14:paraId="12A63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  <w:t>书面</w:t>
            </w:r>
          </w:p>
        </w:tc>
      </w:tr>
    </w:tbl>
    <w:p w14:paraId="16D8F559">
      <w:pP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1B4B3A95"/>
    <w:sectPr>
      <w:footerReference r:id="rId3" w:type="default"/>
      <w:pgSz w:w="11906" w:h="16838"/>
      <w:pgMar w:top="1928" w:right="1417" w:bottom="1871" w:left="1531" w:header="851" w:footer="1247" w:gutter="0"/>
      <w:pgNumType w:fmt="decimal"/>
      <w:cols w:space="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5102D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7CA24F9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9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BZwnhg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07CA24F9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9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CA2207"/>
    <w:rsid w:val="01CA2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after="290" w:line="376" w:lineRule="auto"/>
      <w:ind w:firstLine="250" w:firstLineChars="250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2026-01-30T01:46:00Z</dcterms:created>
  <dc:creator>半夏</dc:creator>
  <cp:lastModifiedBy>半夏</cp:lastModifiedBy>
  <dcterms:modified xsi:type="dcterms:W3CDTF">2026-01-30T01:46:31Z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894C9F425933440CBE465BF5CA613202_11</vt:lpwstr>
  </property>
  <property fmtid="{D5CDD505-2E9C-101B-9397-08002B2CF9AE}" pid="4" name="KSOTemplateDocerSaveRecord">
    <vt:lpwstr>eyJoZGlkIjoiYWZiYjcxYTQyZmJkYzIyODllOTk1MzFjYmIxNDVlZDAiLCJ1c2VySWQiOiIzMzc4MTY4NjUifQ==</vt:lpwstr>
  </property>
</Properties>
</file>